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8" w:rsidRPr="00205378" w:rsidRDefault="00205378" w:rsidP="00205378">
      <w:pPr>
        <w:jc w:val="center"/>
        <w:rPr>
          <w:rFonts w:hint="eastAsia"/>
          <w:b/>
          <w:sz w:val="32"/>
          <w:szCs w:val="32"/>
        </w:rPr>
      </w:pPr>
      <w:r w:rsidRPr="00205378">
        <w:rPr>
          <w:rFonts w:hint="eastAsia"/>
          <w:b/>
          <w:sz w:val="32"/>
          <w:szCs w:val="32"/>
        </w:rPr>
        <w:t>小地老虎信息素引诱剂使用说明</w:t>
      </w:r>
    </w:p>
    <w:p w:rsidR="00205378" w:rsidRDefault="00205378" w:rsidP="00205378">
      <w:pPr>
        <w:rPr>
          <w:rFonts w:hint="eastAsia"/>
        </w:rPr>
      </w:pPr>
    </w:p>
    <w:p w:rsidR="003B3E41" w:rsidRPr="00205378" w:rsidRDefault="00205378" w:rsidP="00205378">
      <w:pPr>
        <w:spacing w:line="360" w:lineRule="auto"/>
        <w:rPr>
          <w:rFonts w:asciiTheme="minorEastAsia" w:eastAsiaTheme="minorEastAsia" w:hAnsiTheme="minorEastAsia" w:hint="eastAsia"/>
          <w:i/>
          <w:sz w:val="24"/>
        </w:rPr>
      </w:pPr>
      <w:r w:rsidRPr="00205378">
        <w:rPr>
          <w:rFonts w:asciiTheme="minorEastAsia" w:eastAsiaTheme="minorEastAsia" w:hAnsiTheme="minorEastAsia" w:hint="eastAsia"/>
          <w:b/>
          <w:sz w:val="24"/>
        </w:rPr>
        <w:t>信息素诱剂名称：</w:t>
      </w:r>
      <w:r w:rsidRPr="00205378">
        <w:rPr>
          <w:rFonts w:asciiTheme="minorEastAsia" w:eastAsiaTheme="minorEastAsia" w:hAnsiTheme="minorEastAsia" w:hint="eastAsia"/>
          <w:sz w:val="24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i/>
          <w:sz w:val="24"/>
        </w:rPr>
        <w:t>Agrotis</w:t>
      </w:r>
      <w:proofErr w:type="spellEnd"/>
      <w:r>
        <w:rPr>
          <w:rFonts w:asciiTheme="minorEastAsia" w:eastAsiaTheme="minorEastAsia" w:hAnsiTheme="minorEastAsia" w:hint="eastAsia"/>
          <w:i/>
          <w:sz w:val="24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i/>
          <w:sz w:val="24"/>
        </w:rPr>
        <w:t>ipsilon</w:t>
      </w:r>
      <w:proofErr w:type="spellEnd"/>
      <w:r>
        <w:rPr>
          <w:rFonts w:asciiTheme="minorEastAsia" w:eastAsiaTheme="minorEastAsia" w:hAnsiTheme="minorEastAsia" w:hint="eastAsia"/>
          <w:i/>
          <w:sz w:val="24"/>
        </w:rPr>
        <w:t xml:space="preserve"> </w:t>
      </w:r>
    </w:p>
    <w:p w:rsidR="00205378" w:rsidRPr="00205378" w:rsidRDefault="00205378" w:rsidP="00205378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205378">
        <w:rPr>
          <w:rFonts w:asciiTheme="minorEastAsia" w:eastAsiaTheme="minorEastAsia" w:hAnsiTheme="minorEastAsia" w:hint="eastAsia"/>
          <w:b/>
          <w:sz w:val="24"/>
        </w:rPr>
        <w:t>配套诱捕器：</w:t>
      </w:r>
      <w:proofErr w:type="spellStart"/>
      <w:r w:rsidRPr="00205378">
        <w:rPr>
          <w:rFonts w:asciiTheme="minorEastAsia" w:eastAsiaTheme="minorEastAsia" w:hAnsiTheme="minorEastAsia" w:hint="eastAsia"/>
          <w:sz w:val="24"/>
        </w:rPr>
        <w:t>Unitrap</w:t>
      </w:r>
      <w:proofErr w:type="spellEnd"/>
      <w:r w:rsidRPr="00205378">
        <w:rPr>
          <w:rFonts w:asciiTheme="minorEastAsia" w:eastAsiaTheme="minorEastAsia" w:hAnsiTheme="minorEastAsia" w:hint="eastAsia"/>
          <w:sz w:val="24"/>
        </w:rPr>
        <w:t xml:space="preserve"> 桶型诱捕器 或船形、三角形诱捕器</w:t>
      </w:r>
    </w:p>
    <w:p w:rsidR="00205378" w:rsidRPr="00205378" w:rsidRDefault="00205378" w:rsidP="00205378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205378">
        <w:rPr>
          <w:rFonts w:asciiTheme="minorEastAsia" w:eastAsiaTheme="minorEastAsia" w:hAnsiTheme="minorEastAsia" w:hint="eastAsia"/>
          <w:sz w:val="24"/>
        </w:rPr>
        <w:t>诱捕器的使用：用船形诱捕器时候，诱芯在诱捕器底部有胶板的位置的中央，用桶型诱捕器时，诱芯用铁丝穿过，放置在诱捕器的内部，诱捕器的收集虫体的桶底内可装少量加洗衣粉的水，非常热的条件下，可以加入DDVP(敌敌畏)或其它农药碎片，可杀死进入诱捕器内的害虫。</w:t>
      </w:r>
    </w:p>
    <w:p w:rsidR="00205378" w:rsidRPr="00205378" w:rsidRDefault="00205378" w:rsidP="00205378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205378">
        <w:rPr>
          <w:rFonts w:asciiTheme="minorEastAsia" w:eastAsiaTheme="minorEastAsia" w:hAnsiTheme="minorEastAsia" w:hint="eastAsia"/>
          <w:b/>
          <w:sz w:val="24"/>
        </w:rPr>
        <w:t>引诱剂持续时间</w:t>
      </w:r>
      <w:r w:rsidRPr="00205378">
        <w:rPr>
          <w:rFonts w:asciiTheme="minorEastAsia" w:eastAsiaTheme="minorEastAsia" w:hAnsiTheme="minorEastAsia" w:hint="eastAsia"/>
          <w:sz w:val="24"/>
        </w:rPr>
        <w:t>：4--6周</w:t>
      </w:r>
    </w:p>
    <w:p w:rsidR="00205378" w:rsidRPr="00205378" w:rsidRDefault="00205378" w:rsidP="00205378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205378">
        <w:rPr>
          <w:rFonts w:asciiTheme="minorEastAsia" w:eastAsiaTheme="minorEastAsia" w:hAnsiTheme="minorEastAsia" w:hint="eastAsia"/>
          <w:b/>
          <w:sz w:val="24"/>
        </w:rPr>
        <w:t>诱捕器的放置：</w:t>
      </w:r>
      <w:r w:rsidRPr="00205378">
        <w:rPr>
          <w:rFonts w:asciiTheme="minorEastAsia" w:eastAsiaTheme="minorEastAsia" w:hAnsiTheme="minorEastAsia" w:hint="eastAsia"/>
          <w:sz w:val="24"/>
        </w:rPr>
        <w:t>诱捕器放置的最佳地方是，农作物上冠层内，可能需要随着植物生长调节位置的高低。监测用时，诱捕器放置在1</w:t>
      </w:r>
      <w:smartTag w:uri="urn:schemas-microsoft-com:office:smarttags" w:element="chmetcnv">
        <w:smartTagPr>
          <w:attr w:name="UnitName" w:val="公顷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Pr="00205378">
          <w:rPr>
            <w:rFonts w:asciiTheme="minorEastAsia" w:eastAsiaTheme="minorEastAsia" w:hAnsiTheme="minorEastAsia" w:hint="eastAsia"/>
            <w:sz w:val="24"/>
          </w:rPr>
          <w:t>-5公顷</w:t>
        </w:r>
      </w:smartTag>
      <w:r w:rsidRPr="00205378">
        <w:rPr>
          <w:rFonts w:asciiTheme="minorEastAsia" w:eastAsiaTheme="minorEastAsia" w:hAnsiTheme="minorEastAsia" w:hint="eastAsia"/>
          <w:sz w:val="24"/>
        </w:rPr>
        <w:t>的地块中，每公顷使用一套诱捕器，超过</w:t>
      </w:r>
      <w:smartTag w:uri="urn:schemas-microsoft-com:office:smarttags" w:element="chmetcnv">
        <w:smartTagPr>
          <w:attr w:name="UnitName" w:val="公顷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205378">
          <w:rPr>
            <w:rFonts w:asciiTheme="minorEastAsia" w:eastAsiaTheme="minorEastAsia" w:hAnsiTheme="minorEastAsia" w:hint="eastAsia"/>
            <w:sz w:val="24"/>
          </w:rPr>
          <w:t>25公顷</w:t>
        </w:r>
      </w:smartTag>
      <w:r w:rsidRPr="00205378">
        <w:rPr>
          <w:rFonts w:asciiTheme="minorEastAsia" w:eastAsiaTheme="minorEastAsia" w:hAnsiTheme="minorEastAsia" w:hint="eastAsia"/>
          <w:sz w:val="24"/>
        </w:rPr>
        <w:t>的农田中，每</w:t>
      </w:r>
      <w:smartTag w:uri="urn:schemas-microsoft-com:office:smarttags" w:element="chmetcnv">
        <w:smartTagPr>
          <w:attr w:name="UnitName" w:val="公顷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205378">
          <w:rPr>
            <w:rFonts w:asciiTheme="minorEastAsia" w:eastAsiaTheme="minorEastAsia" w:hAnsiTheme="minorEastAsia" w:hint="eastAsia"/>
            <w:sz w:val="24"/>
          </w:rPr>
          <w:t>5公顷</w:t>
        </w:r>
      </w:smartTag>
      <w:r w:rsidRPr="00205378">
        <w:rPr>
          <w:rFonts w:asciiTheme="minorEastAsia" w:eastAsiaTheme="minorEastAsia" w:hAnsiTheme="minorEastAsia" w:hint="eastAsia"/>
          <w:sz w:val="24"/>
        </w:rPr>
        <w:t>放置1套诱捕器。防治用时，每亩放置3-5套诱捕器。</w:t>
      </w:r>
    </w:p>
    <w:p w:rsidR="00205378" w:rsidRPr="00205378" w:rsidRDefault="00205378" w:rsidP="00205378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205378">
        <w:rPr>
          <w:rFonts w:asciiTheme="minorEastAsia" w:eastAsiaTheme="minorEastAsia" w:hAnsiTheme="minorEastAsia" w:hint="eastAsia"/>
          <w:b/>
          <w:sz w:val="24"/>
        </w:rPr>
        <w:t xml:space="preserve">诱捕害虫方法： </w:t>
      </w:r>
      <w:r w:rsidRPr="00205378">
        <w:rPr>
          <w:rFonts w:asciiTheme="minorEastAsia" w:eastAsiaTheme="minorEastAsia" w:hAnsiTheme="minorEastAsia" w:hint="eastAsia"/>
          <w:sz w:val="24"/>
        </w:rPr>
        <w:t>这是在害虫出没时候诱捕害虫的一种积极方法，在作物的生长季节，诱捕器将被较早放置在内。每周可以记录诱捕到的虫量。每6周更换一次引诱剂。</w:t>
      </w:r>
    </w:p>
    <w:p w:rsidR="00205378" w:rsidRPr="00205378" w:rsidRDefault="00205378" w:rsidP="00205378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  <w:proofErr w:type="gramStart"/>
      <w:r w:rsidRPr="00205378">
        <w:rPr>
          <w:rFonts w:asciiTheme="minorEastAsia" w:eastAsiaTheme="minorEastAsia" w:hAnsiTheme="minorEastAsia" w:hint="eastAsia"/>
          <w:b/>
          <w:sz w:val="24"/>
        </w:rPr>
        <w:t>诱</w:t>
      </w:r>
      <w:proofErr w:type="gramEnd"/>
      <w:r w:rsidRPr="00205378">
        <w:rPr>
          <w:rFonts w:asciiTheme="minorEastAsia" w:eastAsiaTheme="minorEastAsia" w:hAnsiTheme="minorEastAsia" w:hint="eastAsia"/>
          <w:b/>
          <w:sz w:val="24"/>
        </w:rPr>
        <w:t>剂后期处理：</w:t>
      </w:r>
      <w:r w:rsidRPr="00205378">
        <w:rPr>
          <w:rFonts w:asciiTheme="minorEastAsia" w:eastAsiaTheme="minorEastAsia" w:hAnsiTheme="minorEastAsia" w:hint="eastAsia"/>
          <w:sz w:val="24"/>
        </w:rPr>
        <w:t>因其没有毒性，无需特殊警惕，使用过后的引诱剂将放入垃圾箱即可。</w:t>
      </w:r>
    </w:p>
    <w:p w:rsidR="00345F7B" w:rsidRPr="00205378" w:rsidRDefault="00345F7B" w:rsidP="00205378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</w:p>
    <w:sectPr w:rsidR="00345F7B" w:rsidRPr="00205378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0F55E9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0F55E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1CDF"/>
    <w:multiLevelType w:val="hybridMultilevel"/>
    <w:tmpl w:val="A28C84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16943"/>
    <w:multiLevelType w:val="hybridMultilevel"/>
    <w:tmpl w:val="1E168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3">
    <w:nsid w:val="3FEE472F"/>
    <w:multiLevelType w:val="hybridMultilevel"/>
    <w:tmpl w:val="4142CE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55E9"/>
    <w:rsid w:val="000F6E8D"/>
    <w:rsid w:val="00205378"/>
    <w:rsid w:val="0024529A"/>
    <w:rsid w:val="00262BE2"/>
    <w:rsid w:val="00345F7B"/>
    <w:rsid w:val="003B3E41"/>
    <w:rsid w:val="00400F59"/>
    <w:rsid w:val="004A7BBC"/>
    <w:rsid w:val="00544FD1"/>
    <w:rsid w:val="006D16D5"/>
    <w:rsid w:val="006F373C"/>
    <w:rsid w:val="007040D1"/>
    <w:rsid w:val="007E537B"/>
    <w:rsid w:val="009954FA"/>
    <w:rsid w:val="00BB5326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semiHidden/>
    <w:rsid w:val="00345F7B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semiHidden/>
    <w:rsid w:val="00345F7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npx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2015-11-18T03:03:00Z</dcterms:created>
  <dcterms:modified xsi:type="dcterms:W3CDTF">2015-11-18T03:03:00Z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