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AB" w:rsidRDefault="005B6151">
      <w:pPr>
        <w:jc w:val="center"/>
        <w:rPr>
          <w:rFonts w:asciiTheme="minorEastAsia" w:eastAsiaTheme="minorEastAsia" w:hAnsiTheme="minorEastAsia" w:cstheme="minorEastAsia"/>
          <w:b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32"/>
          <w:szCs w:val="32"/>
        </w:rPr>
        <w:t>蓟马引诱剂（毛细管型）</w:t>
      </w:r>
    </w:p>
    <w:p w:rsidR="00A16EAB" w:rsidRDefault="005B6151" w:rsidP="001570D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蓟马属缨翅目、蓟马科害虫。是为害蔬菜的重要害虫。一年发生数代，世代重叠现象严重。以成虫在作物幼嫩部位锉吸为害，导致幼嫩部位干缩，影响生长。由于蓟马虫体小，把卵产在植物组织内，药剂防治非常困难，很多药剂对蓟马已产生抗性。蓟马对温室和大田作物构成较大的威胁。</w:t>
      </w:r>
    </w:p>
    <w:p w:rsidR="00A16EAB" w:rsidRDefault="005B6151">
      <w:pPr>
        <w:spacing w:line="360" w:lineRule="auto"/>
        <w:ind w:firstLine="45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信息素是生物体之间起化学通讯作用的化合物的统称，是昆虫交流的化学分子语言。在自然界中，蓟马通过嗅觉对某种化合物有特殊的趋性，因此将这些化合物加在色板上，并缓释至田间，引蓟马成虫至诱捕器，并杀死这些成虫，从而减少田间虫口密度，以利于防治。</w:t>
      </w:r>
    </w:p>
    <w:p w:rsidR="00A16EAB" w:rsidRDefault="005B6151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/>
          <w:spacing w:val="8"/>
          <w:sz w:val="24"/>
        </w:rPr>
        <w:t>信息素引诱剂特点：</w:t>
      </w:r>
    </w:p>
    <w:p w:rsidR="00A16EAB" w:rsidRDefault="005B6151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化学信息素诱捕法的优势</w:t>
      </w:r>
      <w:r>
        <w:rPr>
          <w:rFonts w:asciiTheme="minorEastAsia" w:eastAsiaTheme="minorEastAsia" w:hAnsiTheme="minorEastAsia" w:cstheme="minorEastAsia" w:hint="eastAsia"/>
          <w:sz w:val="24"/>
          <w:lang w:eastAsia="zh-TW"/>
        </w:rPr>
        <w:t>只针对目标昆虫、高度专一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A16EAB" w:rsidRDefault="005B6151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2050" type="#_x0000_t75" alt="DSC06199" style="position:absolute;left:0;text-align:left;margin-left:253.5pt;margin-top:35.4pt;width:198.15pt;height:141.7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DSC06199" croptop="-3818f" cropleft="5458f"/>
            <w10:wrap type="square"/>
          </v:shape>
        </w:pict>
      </w:r>
      <w:r>
        <w:rPr>
          <w:rFonts w:asciiTheme="minorEastAsia" w:eastAsiaTheme="minorEastAsia" w:hAnsiTheme="minorEastAsia" w:cstheme="minorEastAsia" w:hint="eastAsia"/>
          <w:sz w:val="24"/>
          <w:lang w:eastAsia="zh-TW"/>
        </w:rPr>
        <w:t>许多还是高挥发性气味、极度敏感、不直接接触植物、对环境、人类、野生动物、自然天敌完全无害，无抗药性问题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A16EAB" w:rsidRDefault="005B6151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在经济损失之前检测到虫害的发生。</w:t>
      </w:r>
    </w:p>
    <w:p w:rsidR="00A16EAB" w:rsidRDefault="005B6151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精确地确定害虫发生的地点和范围。</w:t>
      </w:r>
    </w:p>
    <w:p w:rsidR="00A16EAB" w:rsidRDefault="005B6151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确保作出正确的害虫防治策略。</w:t>
      </w:r>
    </w:p>
    <w:p w:rsidR="00A16EAB" w:rsidRDefault="005B6151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有助于选择最合适的防治措施。</w:t>
      </w:r>
    </w:p>
    <w:p w:rsidR="00A16EAB" w:rsidRDefault="005B6151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选择最佳的喷施农药时间。</w:t>
      </w:r>
    </w:p>
    <w:p w:rsidR="00A16EAB" w:rsidRDefault="005B6151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评估直接的防治措施的有效性。</w:t>
      </w:r>
    </w:p>
    <w:p w:rsidR="00A16EAB" w:rsidRDefault="005B6151">
      <w:pPr>
        <w:spacing w:line="360" w:lineRule="auto"/>
        <w:ind w:firstLine="45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  <w:lang w:eastAsia="zh-TW"/>
        </w:rPr>
        <w:t>经济、操作简单、省时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A16EAB" w:rsidRDefault="005B6151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一、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诱捕器选择：</w:t>
      </w:r>
    </w:p>
    <w:p w:rsidR="00A16EAB" w:rsidRDefault="005B6151" w:rsidP="001570D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昆虫粘胶板（例如：蓝板）、昆虫三角诱捕器。</w:t>
      </w:r>
    </w:p>
    <w:p w:rsidR="00A16EAB" w:rsidRDefault="005B6151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二、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使用方法：</w:t>
      </w:r>
    </w:p>
    <w:p w:rsidR="00A16EAB" w:rsidRDefault="005B6151" w:rsidP="001570D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将粘胶板均匀撕开，把微管诱芯用钉书机钉在蓝板两孔中间。将粘胶板卷成圆桶型，将两边孔对齐，用随附的塑料扣扣住，剪开微管诱剂的一侧。挂</w:t>
      </w:r>
      <w:r>
        <w:rPr>
          <w:rFonts w:asciiTheme="minorEastAsia" w:eastAsiaTheme="minorEastAsia" w:hAnsiTheme="minorEastAsia" w:cstheme="minorEastAsia" w:hint="eastAsia"/>
          <w:sz w:val="24"/>
          <w:lang w:eastAsia="zh-TW"/>
        </w:rPr>
        <w:t>在作物</w:t>
      </w:r>
      <w:r>
        <w:rPr>
          <w:rFonts w:asciiTheme="minorEastAsia" w:eastAsiaTheme="minorEastAsia" w:hAnsiTheme="minorEastAsia" w:cstheme="minorEastAsia" w:hint="eastAsia"/>
          <w:sz w:val="24"/>
        </w:rPr>
        <w:t>枝叶间隙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A16EAB" w:rsidRDefault="005B6151">
      <w:pPr>
        <w:pStyle w:val="a4"/>
        <w:spacing w:line="360" w:lineRule="auto"/>
        <w:rPr>
          <w:rFonts w:asciiTheme="minorEastAsia" w:eastAsiaTheme="minorEastAsia" w:hAnsiTheme="minorEastAsia" w:cstheme="minorEastAsia"/>
          <w:b/>
          <w:kern w:val="2"/>
          <w:sz w:val="24"/>
          <w:szCs w:val="24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kern w:val="2"/>
          <w:sz w:val="24"/>
          <w:szCs w:val="24"/>
          <w:lang w:eastAsia="zh-CN"/>
        </w:rPr>
        <w:t>三、</w:t>
      </w:r>
      <w:r>
        <w:rPr>
          <w:rFonts w:asciiTheme="minorEastAsia" w:eastAsiaTheme="minorEastAsia" w:hAnsiTheme="minorEastAsia" w:cstheme="minorEastAsia" w:hint="eastAsia"/>
          <w:b/>
          <w:kern w:val="2"/>
          <w:sz w:val="24"/>
          <w:szCs w:val="24"/>
          <w:lang w:eastAsia="zh-CN"/>
        </w:rPr>
        <w:t>建议用量及维护：</w:t>
      </w:r>
    </w:p>
    <w:p w:rsidR="00A16EAB" w:rsidRDefault="005B6151" w:rsidP="001570D1">
      <w:pPr>
        <w:pStyle w:val="a4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每亩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10-20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粘胶板诱捕器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；定时检查诱捕虫数，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粘虫板粘满虫时，需更换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TW"/>
        </w:rPr>
        <w:t>。</w:t>
      </w:r>
    </w:p>
    <w:p w:rsidR="00A16EAB" w:rsidRDefault="005B6151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lastRenderedPageBreak/>
        <w:t>四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、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保存方法：</w:t>
      </w:r>
    </w:p>
    <w:p w:rsidR="00A16EAB" w:rsidRDefault="005B6151" w:rsidP="0067685B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信息素产品易挥发，因此，需要存放在</w:t>
      </w:r>
      <w:r>
        <w:rPr>
          <w:rFonts w:asciiTheme="minorEastAsia" w:eastAsiaTheme="minorEastAsia" w:hAnsiTheme="minorEastAsia" w:cstheme="minorEastAsia" w:hint="eastAsia"/>
          <w:sz w:val="24"/>
          <w:lang w:eastAsia="zh-TW"/>
        </w:rPr>
        <w:t>较低温度的</w:t>
      </w:r>
      <w:r>
        <w:rPr>
          <w:rFonts w:asciiTheme="minorEastAsia" w:eastAsiaTheme="minorEastAsia" w:hAnsiTheme="minorEastAsia" w:cstheme="minorEastAsia" w:hint="eastAsia"/>
          <w:sz w:val="24"/>
        </w:rPr>
        <w:t>冰箱中。</w:t>
      </w:r>
    </w:p>
    <w:p w:rsidR="00A16EAB" w:rsidRDefault="005B6151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保存处应远离高温环境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, </w:t>
      </w:r>
      <w:r>
        <w:rPr>
          <w:rFonts w:asciiTheme="minorEastAsia" w:eastAsiaTheme="minorEastAsia" w:hAnsiTheme="minorEastAsia" w:cstheme="minorEastAsia" w:hint="eastAsia"/>
          <w:sz w:val="24"/>
        </w:rPr>
        <w:t>粘胶应避免暴晒。</w:t>
      </w:r>
    </w:p>
    <w:p w:rsidR="00A16EAB" w:rsidRDefault="005B6151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使用前才打开密封包装。</w:t>
      </w:r>
    </w:p>
    <w:p w:rsidR="00A16EAB" w:rsidRDefault="005B6151">
      <w:pPr>
        <w:spacing w:line="360" w:lineRule="auto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五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、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注意事项：</w:t>
      </w:r>
    </w:p>
    <w:p w:rsidR="00A16EAB" w:rsidRDefault="005B6151" w:rsidP="001570D1">
      <w:pPr>
        <w:pStyle w:val="a5"/>
        <w:spacing w:line="360" w:lineRule="auto"/>
        <w:ind w:firstLineChars="150" w:firstLine="3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</w:t>
      </w:r>
      <w:r>
        <w:rPr>
          <w:rFonts w:asciiTheme="minorEastAsia" w:eastAsiaTheme="minorEastAsia" w:hAnsiTheme="minorEastAsia" w:cstheme="minorEastAsia" w:hint="eastAsia"/>
          <w:sz w:val="24"/>
        </w:rPr>
        <w:t>由于信息素的高度敏感性，使用不同种害虫的粘板时，需要洗手，以免污染。</w:t>
      </w:r>
    </w:p>
    <w:p w:rsidR="00A16EAB" w:rsidRDefault="005B6151">
      <w:pPr>
        <w:spacing w:line="360" w:lineRule="auto"/>
        <w:ind w:left="3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</w:t>
      </w:r>
      <w:r>
        <w:rPr>
          <w:rFonts w:asciiTheme="minorEastAsia" w:eastAsiaTheme="minorEastAsia" w:hAnsiTheme="minorEastAsia" w:cstheme="minorEastAsia" w:hint="eastAsia"/>
          <w:sz w:val="24"/>
        </w:rPr>
        <w:t>色板</w:t>
      </w:r>
      <w:r>
        <w:rPr>
          <w:rFonts w:asciiTheme="minorEastAsia" w:eastAsiaTheme="minorEastAsia" w:hAnsiTheme="minorEastAsia" w:cstheme="minorEastAsia" w:hint="eastAsia"/>
          <w:sz w:val="24"/>
          <w:lang w:eastAsia="zh-TW"/>
        </w:rPr>
        <w:t>所放的位置、高度会影响诱捕效果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A16EAB" w:rsidRDefault="005B6151">
      <w:pPr>
        <w:spacing w:line="360" w:lineRule="auto"/>
        <w:ind w:left="3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</w:t>
      </w:r>
      <w:r>
        <w:rPr>
          <w:rFonts w:asciiTheme="minorEastAsia" w:eastAsiaTheme="minorEastAsia" w:hAnsiTheme="minorEastAsia" w:cstheme="minorEastAsia" w:hint="eastAsia"/>
          <w:sz w:val="24"/>
          <w:lang w:eastAsia="zh-TW"/>
        </w:rPr>
        <w:t>信息素引诱的是成虫，所以诱捕应在低密度时开始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A16EAB" w:rsidRDefault="00A16EAB">
      <w:pPr>
        <w:spacing w:line="360" w:lineRule="auto"/>
        <w:ind w:firstLine="450"/>
        <w:rPr>
          <w:sz w:val="24"/>
        </w:rPr>
      </w:pPr>
    </w:p>
    <w:p w:rsidR="00A16EAB" w:rsidRDefault="00A16EAB">
      <w:pPr>
        <w:rPr>
          <w:rFonts w:asciiTheme="minorEastAsia" w:eastAsiaTheme="minorEastAsia" w:hAnsiTheme="minorEastAsia" w:cstheme="minorEastAsia"/>
          <w:kern w:val="0"/>
          <w:sz w:val="24"/>
        </w:rPr>
      </w:pPr>
    </w:p>
    <w:p w:rsidR="00A16EAB" w:rsidRDefault="00A16EAB">
      <w:pPr>
        <w:widowControl/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sz w:val="24"/>
        </w:rPr>
      </w:pPr>
    </w:p>
    <w:p w:rsidR="00A16EAB" w:rsidRDefault="00A16EAB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A16EAB" w:rsidSect="00EB3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47" w:bottom="1043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51" w:rsidRDefault="005B6151" w:rsidP="00A16EAB">
      <w:r>
        <w:separator/>
      </w:r>
    </w:p>
  </w:endnote>
  <w:endnote w:type="continuationSeparator" w:id="1">
    <w:p w:rsidR="005B6151" w:rsidRDefault="005B6151" w:rsidP="00A16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19" w:rsidRDefault="00EB3C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AB" w:rsidRDefault="00A16EAB">
    <w:pPr>
      <w:rPr>
        <w:sz w:val="15"/>
        <w:szCs w:val="15"/>
      </w:rPr>
    </w:pPr>
  </w:p>
  <w:p w:rsidR="00A16EAB" w:rsidRDefault="00A16EAB">
    <w:pPr>
      <w:ind w:firstLineChars="800" w:firstLine="1200"/>
      <w:jc w:val="right"/>
      <w:rPr>
        <w:sz w:val="15"/>
        <w:szCs w:val="15"/>
      </w:rPr>
    </w:pPr>
  </w:p>
  <w:p w:rsidR="00A16EAB" w:rsidRDefault="005B6151">
    <w:pPr>
      <w:ind w:firstLineChars="800" w:firstLine="120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</w:t>
    </w:r>
    <w:r w:rsidR="0067685B">
      <w:rPr>
        <w:rFonts w:hint="eastAsia"/>
        <w:sz w:val="15"/>
        <w:szCs w:val="15"/>
      </w:rPr>
      <w:t xml:space="preserve"> </w:t>
    </w: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A16EAB" w:rsidRDefault="005B6151" w:rsidP="0067685B">
    <w:pPr>
      <w:ind w:right="75" w:firstLineChars="850" w:firstLine="1275"/>
      <w:jc w:val="right"/>
      <w:rPr>
        <w:sz w:val="15"/>
        <w:szCs w:val="15"/>
      </w:rPr>
    </w:pPr>
    <w:r>
      <w:rPr>
        <w:rFonts w:hint="eastAsia"/>
        <w:sz w:val="15"/>
        <w:szCs w:val="15"/>
      </w:rPr>
      <w:t>电话：</w:t>
    </w:r>
    <w:r>
      <w:rPr>
        <w:sz w:val="15"/>
        <w:szCs w:val="15"/>
      </w:rPr>
      <w:t xml:space="preserve">010-82590623  </w:t>
    </w:r>
    <w:r>
      <w:rPr>
        <w:rFonts w:hint="eastAsia"/>
        <w:sz w:val="15"/>
        <w:szCs w:val="15"/>
      </w:rPr>
      <w:t xml:space="preserve">53317808  53317809    </w:t>
    </w:r>
    <w:r>
      <w:rPr>
        <w:rFonts w:hint="eastAsia"/>
        <w:sz w:val="15"/>
        <w:szCs w:val="15"/>
      </w:rPr>
      <w:t>传真：</w:t>
    </w:r>
    <w:r>
      <w:rPr>
        <w:sz w:val="15"/>
        <w:szCs w:val="15"/>
      </w:rPr>
      <w:t>010-82594259</w:t>
    </w:r>
  </w:p>
  <w:p w:rsidR="00A16EAB" w:rsidRDefault="0067685B">
    <w:pPr>
      <w:ind w:rightChars="-16" w:right="-34"/>
      <w:jc w:val="center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</w:t>
    </w:r>
    <w:r w:rsidR="00EB3C19">
      <w:rPr>
        <w:rFonts w:asciiTheme="minorEastAsia" w:eastAsiaTheme="minorEastAsia" w:hAnsiTheme="minorEastAsia" w:hint="eastAsia"/>
        <w:sz w:val="15"/>
        <w:szCs w:val="15"/>
      </w:rPr>
      <w:t xml:space="preserve">                         </w:t>
    </w:r>
    <w:r w:rsidR="005B6151">
      <w:rPr>
        <w:rFonts w:asciiTheme="minorEastAsia" w:eastAsiaTheme="minorEastAsia" w:hAnsiTheme="minorEastAsia" w:hint="eastAsia"/>
        <w:sz w:val="15"/>
        <w:szCs w:val="15"/>
      </w:rPr>
      <w:t>网址：</w:t>
    </w:r>
    <w:r w:rsidR="005B6151">
      <w:rPr>
        <w:rFonts w:asciiTheme="minorEastAsia" w:eastAsiaTheme="minorEastAsia" w:hAnsiTheme="minorEastAsia" w:hint="eastAsia"/>
        <w:sz w:val="15"/>
        <w:szCs w:val="15"/>
      </w:rPr>
      <w:t>www.geruibiyuan.com</w:t>
    </w:r>
  </w:p>
  <w:p w:rsidR="00A16EAB" w:rsidRDefault="00EB3C19">
    <w:pPr>
      <w:ind w:rightChars="-16" w:right="-34"/>
      <w:jc w:val="center"/>
      <w:rPr>
        <w:rFonts w:asciiTheme="minorEastAsia" w:eastAsiaTheme="minorEastAsia" w:hAnsiTheme="minorEastAsia"/>
        <w:sz w:val="15"/>
        <w:szCs w:val="15"/>
      </w:rPr>
    </w:pPr>
    <w:r>
      <w:rPr>
        <w:rFonts w:hint="eastAsia"/>
        <w:sz w:val="15"/>
        <w:szCs w:val="15"/>
      </w:rPr>
      <w:t xml:space="preserve">                        </w:t>
    </w:r>
    <w:r w:rsidR="005B6151">
      <w:rPr>
        <w:rFonts w:hint="eastAsia"/>
        <w:sz w:val="15"/>
        <w:szCs w:val="15"/>
      </w:rPr>
      <w:t>邮箱：</w:t>
    </w:r>
    <w:r w:rsidR="005B6151">
      <w:rPr>
        <w:rFonts w:asciiTheme="minorEastAsia" w:eastAsiaTheme="minorEastAsia" w:hAnsiTheme="minorEastAsia" w:hint="eastAsia"/>
        <w:sz w:val="15"/>
        <w:szCs w:val="15"/>
      </w:rPr>
      <w:t>geruibiyuan@163.com</w:t>
    </w:r>
  </w:p>
  <w:p w:rsidR="00A16EAB" w:rsidRDefault="00A16EAB">
    <w:pPr>
      <w:pStyle w:val="a6"/>
      <w:tabs>
        <w:tab w:val="clear" w:pos="4153"/>
      </w:tabs>
      <w:ind w:firstLine="43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19" w:rsidRDefault="00EB3C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51" w:rsidRDefault="005B6151" w:rsidP="00A16EAB">
      <w:r>
        <w:separator/>
      </w:r>
    </w:p>
  </w:footnote>
  <w:footnote w:type="continuationSeparator" w:id="1">
    <w:p w:rsidR="005B6151" w:rsidRDefault="005B6151" w:rsidP="00A16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19" w:rsidRDefault="00EB3C1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AB" w:rsidRDefault="005B6151">
    <w:pPr>
      <w:pStyle w:val="a7"/>
      <w:ind w:firstLineChars="1450" w:firstLine="2610"/>
      <w:jc w:val="both"/>
      <w:rPr>
        <w:rFonts w:ascii="华文新魏" w:eastAsia="华文新魏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3073" type="#_x0000_t75" alt="grby商标" style="position:absolute;left:0;text-align:left;margin-left:-1.95pt;margin-top:-14.7pt;width:66.15pt;height:28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grby商标"/>
          <w10:wrap type="square"/>
        </v:shape>
      </w:pict>
    </w:r>
    <w:r>
      <w:rPr>
        <w:rFonts w:ascii="华文新魏" w:eastAsia="华文新魏" w:hAnsi="宋体" w:cs="宋体" w:hint="eastAsia"/>
        <w:sz w:val="24"/>
        <w:szCs w:val="24"/>
      </w:rPr>
      <w:t>北京格瑞碧源科技有限公司</w:t>
    </w:r>
    <w:r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A16EAB" w:rsidRDefault="00A16EAB">
    <w:pPr>
      <w:ind w:firstLineChars="800" w:firstLine="1200"/>
      <w:rPr>
        <w:sz w:val="15"/>
        <w:szCs w:val="1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19" w:rsidRDefault="00EB3C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4684"/>
    <w:multiLevelType w:val="multilevel"/>
    <w:tmpl w:val="31414684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EA2025"/>
    <w:multiLevelType w:val="multilevel"/>
    <w:tmpl w:val="6CEA2025"/>
    <w:lvl w:ilvl="0" w:tentative="1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 w:tentative="1">
      <w:start w:val="1"/>
      <w:numFmt w:val="decimal"/>
      <w:pStyle w:val="a"/>
      <w:suff w:val="nothing"/>
      <w:lvlText w:val="%1%2　"/>
      <w:lvlJc w:val="left"/>
      <w:pPr>
        <w:ind w:left="180" w:firstLine="0"/>
      </w:pPr>
      <w:rPr>
        <w:rFonts w:ascii="黑体" w:eastAsia="黑体" w:hAnsi="Times New Roman" w:hint="eastAsia"/>
        <w:b w:val="0"/>
        <w:i w:val="0"/>
        <w:sz w:val="21"/>
      </w:rPr>
    </w:lvl>
    <w:lvl w:ilvl="2" w:tentative="1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1570D1"/>
    <w:rsid w:val="004A7BBC"/>
    <w:rsid w:val="00516417"/>
    <w:rsid w:val="00544FD1"/>
    <w:rsid w:val="0056130F"/>
    <w:rsid w:val="005B6151"/>
    <w:rsid w:val="005F16C8"/>
    <w:rsid w:val="00600461"/>
    <w:rsid w:val="0067685B"/>
    <w:rsid w:val="006F373C"/>
    <w:rsid w:val="00715B9F"/>
    <w:rsid w:val="007C3BD4"/>
    <w:rsid w:val="007C6C6F"/>
    <w:rsid w:val="00986122"/>
    <w:rsid w:val="009954FA"/>
    <w:rsid w:val="00A16EAB"/>
    <w:rsid w:val="00BB5326"/>
    <w:rsid w:val="00D15995"/>
    <w:rsid w:val="00E0775B"/>
    <w:rsid w:val="00EB3C19"/>
    <w:rsid w:val="0B957392"/>
    <w:rsid w:val="3B2C1DEC"/>
    <w:rsid w:val="41E85354"/>
    <w:rsid w:val="5C6A61CF"/>
    <w:rsid w:val="7E89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 w:qFormat="1"/>
    <w:lsdException w:name="caption" w:locked="1" w:qFormat="1"/>
    <w:lsdException w:name="page number" w:semiHidden="0" w:qFormat="1"/>
    <w:lsdException w:name="Title" w:locked="1" w:semiHidden="0" w:unhideWhenUsed="0" w:qFormat="1"/>
    <w:lsdException w:name="Default Paragraph Font" w:semiHidden="0" w:uiPriority="1" w:qFormat="1"/>
    <w:lsdException w:name="Subtitle" w:locked="1" w:semiHidden="0" w:unhideWhenUsed="0" w:qFormat="1"/>
    <w:lsdException w:name="Hyperlink" w:semiHidden="0" w:qFormat="1"/>
    <w:lsdException w:name="Strong" w:locked="1" w:semiHidden="0" w:unhideWhenUsed="0" w:qFormat="1"/>
    <w:lsdException w:name="Emphasis" w:locked="1" w:semiHidden="0" w:unhideWhenUsed="0" w:qFormat="1"/>
    <w:lsdException w:name="Plain Text" w:semiHidden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6EAB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unhideWhenUsed/>
    <w:rsid w:val="00A16EAB"/>
    <w:pPr>
      <w:widowControl/>
      <w:jc w:val="left"/>
    </w:pPr>
    <w:rPr>
      <w:kern w:val="0"/>
      <w:sz w:val="20"/>
      <w:szCs w:val="20"/>
      <w:lang w:eastAsia="en-US"/>
    </w:rPr>
  </w:style>
  <w:style w:type="paragraph" w:styleId="a5">
    <w:name w:val="Plain Text"/>
    <w:basedOn w:val="a0"/>
    <w:unhideWhenUsed/>
    <w:qFormat/>
    <w:rsid w:val="00A16EAB"/>
    <w:rPr>
      <w:rFonts w:ascii="宋体" w:hAnsi="Courier New"/>
    </w:rPr>
  </w:style>
  <w:style w:type="paragraph" w:styleId="a6">
    <w:name w:val="footer"/>
    <w:basedOn w:val="a0"/>
    <w:link w:val="Char"/>
    <w:uiPriority w:val="99"/>
    <w:qFormat/>
    <w:rsid w:val="00A16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link w:val="Char0"/>
    <w:uiPriority w:val="99"/>
    <w:rsid w:val="00A16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1"/>
    <w:unhideWhenUsed/>
    <w:qFormat/>
    <w:rsid w:val="00A16EAB"/>
  </w:style>
  <w:style w:type="character" w:styleId="a9">
    <w:name w:val="Hyperlink"/>
    <w:basedOn w:val="a1"/>
    <w:unhideWhenUsed/>
    <w:qFormat/>
    <w:rsid w:val="00A16EAB"/>
    <w:rPr>
      <w:color w:val="0000FF"/>
      <w:u w:val="single"/>
    </w:rPr>
  </w:style>
  <w:style w:type="character" w:customStyle="1" w:styleId="Char0">
    <w:name w:val="页眉 Char"/>
    <w:basedOn w:val="a1"/>
    <w:link w:val="a7"/>
    <w:uiPriority w:val="99"/>
    <w:semiHidden/>
    <w:qFormat/>
    <w:locked/>
    <w:rsid w:val="00A16EAB"/>
    <w:rPr>
      <w:rFonts w:cs="Times New Roman"/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locked/>
    <w:rsid w:val="00A16EAB"/>
    <w:rPr>
      <w:rFonts w:cs="Times New Roman"/>
      <w:sz w:val="18"/>
      <w:szCs w:val="18"/>
    </w:rPr>
  </w:style>
  <w:style w:type="paragraph" w:customStyle="1" w:styleId="a">
    <w:name w:val="章标题"/>
    <w:next w:val="a0"/>
    <w:qFormat/>
    <w:rsid w:val="00A16EAB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661</Characters>
  <Application>Microsoft Office Word</Application>
  <DocSecurity>0</DocSecurity>
  <Lines>5</Lines>
  <Paragraphs>1</Paragraphs>
  <ScaleCrop>false</ScaleCrop>
  <Company>npx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5</cp:revision>
  <cp:lastPrinted>2014-02-19T02:54:00Z</cp:lastPrinted>
  <dcterms:created xsi:type="dcterms:W3CDTF">2015-10-22T03:37:00Z</dcterms:created>
  <dcterms:modified xsi:type="dcterms:W3CDTF">2016-03-18T07:02:00Z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